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E1" w:rsidRPr="007370B2" w:rsidRDefault="003E6DE1" w:rsidP="003E6DE1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21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"30"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3E6DE1" w:rsidRPr="007370B2" w:rsidRDefault="003E6DE1" w:rsidP="003E6DE1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E6DE1" w:rsidRPr="00967291" w:rsidRDefault="003E6DE1" w:rsidP="003E6DE1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E6DE1" w:rsidRPr="00967291" w:rsidRDefault="003E6DE1" w:rsidP="003E6DE1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:rsidR="003E6DE1" w:rsidRPr="0096729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21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  <w:r>
        <w:rPr>
          <w:rFonts w:ascii="Times New Roman" w:eastAsia="Arial Unicode MS" w:hAnsi="Times New Roman"/>
          <w:b/>
          <w:sz w:val="28"/>
          <w:szCs w:val="28"/>
        </w:rPr>
        <w:t>*</w:t>
      </w: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/>
      </w:tblPr>
      <w:tblGrid>
        <w:gridCol w:w="594"/>
        <w:gridCol w:w="966"/>
        <w:gridCol w:w="1134"/>
        <w:gridCol w:w="6945"/>
      </w:tblGrid>
      <w:tr w:rsidR="003E6DE1" w:rsidRPr="003437D2" w:rsidTr="00377692">
        <w:trPr>
          <w:trHeight w:val="647"/>
        </w:trPr>
        <w:tc>
          <w:tcPr>
            <w:tcW w:w="594" w:type="dxa"/>
            <w:shd w:val="clear" w:color="auto" w:fill="auto"/>
          </w:tcPr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6945" w:type="dxa"/>
            <w:shd w:val="clear" w:color="auto" w:fill="auto"/>
          </w:tcPr>
          <w:p w:rsidR="003E6DE1" w:rsidRDefault="003E6DE1" w:rsidP="00377692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3E6DE1" w:rsidRPr="00B026AE" w:rsidTr="00377692">
        <w:tblPrEx>
          <w:tblLook w:val="0000"/>
        </w:tblPrEx>
        <w:trPr>
          <w:trHeight w:val="99"/>
          <w:tblHeader/>
        </w:trPr>
        <w:tc>
          <w:tcPr>
            <w:tcW w:w="9639" w:type="dxa"/>
            <w:gridSpan w:val="4"/>
          </w:tcPr>
          <w:p w:rsidR="003E6DE1" w:rsidRPr="00B026AE" w:rsidRDefault="003E6DE1" w:rsidP="00377692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3E6DE1" w:rsidRPr="00B026AE" w:rsidTr="00377692">
        <w:tblPrEx>
          <w:tblLook w:val="000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Центр оказания бесплатной юридической помощи адвокатами,</w:t>
            </w:r>
          </w:p>
          <w:p w:rsidR="003E6DE1" w:rsidRPr="00B026AE" w:rsidRDefault="003E6DE1" w:rsidP="0037769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пер. Гражданский, д. 8, оф. 3, тел. 61 85 58</w:t>
            </w:r>
          </w:p>
        </w:tc>
      </w:tr>
      <w:tr w:rsidR="003E6DE1" w:rsidRPr="00B026AE" w:rsidTr="00377692">
        <w:tblPrEx>
          <w:tblLook w:val="000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Юрий Анатольевич (координатор центра)</w:t>
            </w:r>
          </w:p>
        </w:tc>
      </w:tr>
      <w:tr w:rsidR="003E6DE1" w:rsidRPr="00B026AE" w:rsidTr="00377692">
        <w:tblPrEx>
          <w:tblLook w:val="000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68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Коллегия адвокатов "Дом права",</w:t>
            </w:r>
          </w:p>
          <w:p w:rsidR="003E6DE1" w:rsidRPr="00B026AE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ул. Дзержинского, д. 3, оф. 206</w:t>
            </w:r>
          </w:p>
        </w:tc>
      </w:tr>
      <w:tr w:rsidR="003E6DE1" w:rsidRPr="00B026AE" w:rsidTr="00377692">
        <w:tblPrEx>
          <w:tblLook w:val="000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Бестужева Елена Николаевна, тел. 60 22 31</w:t>
            </w:r>
          </w:p>
        </w:tc>
      </w:tr>
      <w:tr w:rsidR="003E6DE1" w:rsidRPr="00B026AE" w:rsidTr="00377692">
        <w:tblPrEx>
          <w:tblLook w:val="000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Юшенко Константин Петрович, тел. 7 962 220 22 31</w:t>
            </w:r>
          </w:p>
        </w:tc>
      </w:tr>
      <w:tr w:rsidR="003E6DE1" w:rsidRPr="00B026AE" w:rsidTr="00377692">
        <w:tblPrEx>
          <w:tblLook w:val="000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3E6DE1" w:rsidRPr="00B026AE" w:rsidTr="00377692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",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просп. Мира, д. 25, тел. 59 02 37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27/48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Борисова Галина Борисовна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Роман Григорьевич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904E2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ул. Лазо, д. 112, корп. 2, оф. 206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04E20">
              <w:rPr>
                <w:rStyle w:val="FontStyle12"/>
                <w:i/>
                <w:sz w:val="28"/>
                <w:szCs w:val="28"/>
              </w:rPr>
              <w:t>тел. 7 909 877 90 29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Залесов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Дмитрий Русланович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04E20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"Доверие",</w:t>
            </w:r>
          </w:p>
          <w:p w:rsidR="003E6DE1" w:rsidRPr="00904E2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Амурск, просп. Комсомольский, д. 61, тел. 2 16 16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27/80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Войтов Николай Васильевич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27/201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Крусь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 Петрович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27/237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Максимов Михаил Иванович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27/271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Морщагин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Виктор Геннадьевич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i/>
                <w:sz w:val="28"/>
                <w:szCs w:val="28"/>
              </w:rPr>
              <w:lastRenderedPageBreak/>
              <w:t>Бикинский</w:t>
            </w:r>
            <w:proofErr w:type="spellEnd"/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"Дальневосточная",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Бикин, ул. Октябрьская, д. 47, тел. 2 13 04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Анна Александровна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Бикин, ул. Гагарина, д. 86а, тел. 7 909 808 30 43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27/777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Белоножко Олег Геннадьевич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i/>
                <w:sz w:val="28"/>
                <w:szCs w:val="28"/>
              </w:rPr>
              <w:t>Ванинский</w:t>
            </w:r>
            <w:proofErr w:type="spellEnd"/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 Ванино, ул. Молодежная, д. 19, тел. 7 924 221 25 78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Бурмистров Григорий Вениаминович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Ванино, ул. 1-ая линия, д. 13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Черкасова Ирина Викторовна, тел. 7 914 179 82 58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27/519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Мозеров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Аркадий Юрьевич, тел. 7 963 826 19 10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i/>
                <w:sz w:val="28"/>
                <w:szCs w:val="28"/>
              </w:rPr>
              <w:t>Верхнебуреинский</w:t>
            </w:r>
            <w:proofErr w:type="spellEnd"/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района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п. Чегдомын, просп. Мира, д. 10, тел. 7 914 218 62 56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Надежда Петровна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Вяземский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"Правозащитник",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г. Вяземский, ул. 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, д. 4, тел. 3 30 9</w:t>
            </w:r>
            <w:r w:rsidRPr="00052A96">
              <w:rPr>
                <w:rStyle w:val="FontStyle12"/>
                <w:i/>
                <w:sz w:val="28"/>
                <w:szCs w:val="28"/>
              </w:rPr>
              <w:t>4, 7 962 228 92 55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27/130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Егорушкин Виктор Владимирович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Вяземский, ул. Ленина, д. 4, оф. 43, тел. 7 962 225 90 16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27/817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Шахно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Лариса Александровна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</w:t>
            </w:r>
            <w:r w:rsidRPr="0001595B">
              <w:rPr>
                <w:rStyle w:val="FontStyle12"/>
                <w:b/>
                <w:i/>
                <w:sz w:val="28"/>
                <w:szCs w:val="28"/>
              </w:rPr>
              <w:t xml:space="preserve"> район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3E6DE1" w:rsidRPr="0001595B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</w:t>
            </w:r>
            <w:r>
              <w:rPr>
                <w:rStyle w:val="FontStyle12"/>
                <w:i/>
                <w:sz w:val="28"/>
                <w:szCs w:val="28"/>
              </w:rPr>
              <w:t xml:space="preserve"> "Нанайского района",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 Троицкое, ул. Калинина, д. 103, тел. 4 57 14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27/367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Соловьев Леонид Александрович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2413D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Николаевск</w:t>
            </w:r>
            <w:r>
              <w:rPr>
                <w:rStyle w:val="FontStyle12"/>
                <w:b/>
                <w:i/>
                <w:sz w:val="28"/>
                <w:szCs w:val="28"/>
              </w:rPr>
              <w:t>ий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"1 Коллегия адвокатов г. Николаевска-на-Амуре",</w:t>
            </w:r>
          </w:p>
          <w:p w:rsidR="003E6DE1" w:rsidRPr="0092413D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Николаевск-на-Амуре, ул. Горького, д. 84, тел. 2 26 62, 7 909 875 41 93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27/358</w:t>
            </w: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Смородинов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Станислав Анатольевич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2413D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lastRenderedPageBreak/>
              <w:t xml:space="preserve">Муниципальный </w:t>
            </w: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92413D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Переяславка, ул. Ленина, д. 25, тел. 7 909 804 04 78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27/906</w:t>
            </w: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Смирнов Иван Николаевич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Переяславка, ул. Октябрьская, д. 31, кв. 3, тел. 7 924 112 53 35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27/715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Фролова Людмила Алексеевна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454798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 xml:space="preserve">Муниципальный район </w:t>
            </w:r>
            <w:r w:rsidRPr="00454798">
              <w:rPr>
                <w:rStyle w:val="FontStyle12"/>
                <w:b/>
                <w:i/>
                <w:sz w:val="28"/>
                <w:szCs w:val="28"/>
              </w:rPr>
              <w:t>им. П</w:t>
            </w:r>
            <w:r>
              <w:rPr>
                <w:rStyle w:val="FontStyle12"/>
                <w:b/>
                <w:i/>
                <w:sz w:val="28"/>
                <w:szCs w:val="28"/>
              </w:rPr>
              <w:t>олины</w:t>
            </w:r>
            <w:r w:rsidRPr="00454798">
              <w:rPr>
                <w:rStyle w:val="FontStyle12"/>
                <w:b/>
                <w:i/>
                <w:sz w:val="28"/>
                <w:szCs w:val="28"/>
              </w:rPr>
              <w:t xml:space="preserve"> Осипенко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</w:t>
            </w:r>
            <w:r>
              <w:rPr>
                <w:rStyle w:val="FontStyle12"/>
                <w:i/>
                <w:sz w:val="28"/>
                <w:szCs w:val="28"/>
              </w:rPr>
              <w:t>,</w:t>
            </w:r>
          </w:p>
          <w:p w:rsidR="003E6DE1" w:rsidRPr="00454798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 им. Полины Осипенко, ул. Некрасова, д. 34а, тел. 7 914 212 94 24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Ткаченко Александр Иванович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52A96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Советская Гавань, ул. Пионерская, д. 22, оф. 24, тел. 45335, 7 909 897 15 80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27/833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Шматков Сергей Александрович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Советская Гавань, ул. Гончарова, д. 9, тел. 7 924 222 77 37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27/378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Татарников Александр Александрович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FA6B96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"Солнечного района",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Солнечный, ул. Ленина, д. 29, кв. 25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Дроздова Ольга Александровна, 7 962 289 94 73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27/866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Ягайлов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Сергей Леонидович, 7 984 171 51 36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 Солнечный, ул. Копылова, д. 44, тел. 7 909 887 09 72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27/786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Кондуров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 Геннадьевич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7040B9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7040B9">
              <w:rPr>
                <w:rStyle w:val="FontStyle12"/>
                <w:b/>
                <w:i/>
                <w:sz w:val="28"/>
                <w:szCs w:val="28"/>
              </w:rPr>
              <w:t>Ульчский</w:t>
            </w:r>
            <w:proofErr w:type="spellEnd"/>
            <w:r w:rsidRPr="007040B9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7040B9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 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Богородское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, ул. Спортивная, д. 6, оф. 3 тел. 7 962 151 05 55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134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27/504</w:t>
            </w:r>
          </w:p>
        </w:tc>
        <w:tc>
          <w:tcPr>
            <w:tcW w:w="6945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Крымский Сергей Борисович</w:t>
            </w:r>
          </w:p>
        </w:tc>
      </w:tr>
    </w:tbl>
    <w:p w:rsidR="003E6DE1" w:rsidRPr="00BB3493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3E6DE1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Pr="00FA6B96" w:rsidRDefault="003E6DE1" w:rsidP="003E6DE1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/>
          <w:i/>
          <w:sz w:val="28"/>
          <w:szCs w:val="28"/>
        </w:rPr>
        <w:t>* – прием граждан адвокатами ведется ежедневно по вышеуказанным адресам с 10</w:t>
      </w:r>
      <w:r>
        <w:rPr>
          <w:rFonts w:ascii="Times New Roman" w:eastAsia="Arial Unicode MS" w:hAnsi="Times New Roman"/>
          <w:i/>
          <w:sz w:val="28"/>
          <w:szCs w:val="28"/>
          <w:vertAlign w:val="superscript"/>
        </w:rPr>
        <w:t>00</w:t>
      </w:r>
      <w:r>
        <w:rPr>
          <w:rFonts w:ascii="Times New Roman" w:eastAsia="Arial Unicode MS" w:hAnsi="Times New Roman"/>
          <w:i/>
          <w:sz w:val="28"/>
          <w:szCs w:val="28"/>
        </w:rPr>
        <w:t xml:space="preserve"> до 16</w:t>
      </w:r>
      <w:r>
        <w:rPr>
          <w:rFonts w:ascii="Times New Roman" w:eastAsia="Arial Unicode MS" w:hAnsi="Times New Roman"/>
          <w:i/>
          <w:sz w:val="28"/>
          <w:szCs w:val="28"/>
          <w:vertAlign w:val="superscript"/>
        </w:rPr>
        <w:t>00</w:t>
      </w:r>
      <w:r>
        <w:rPr>
          <w:rFonts w:ascii="Times New Roman" w:eastAsia="Arial Unicode MS" w:hAnsi="Times New Roman"/>
          <w:i/>
          <w:sz w:val="28"/>
          <w:szCs w:val="28"/>
        </w:rPr>
        <w:t>, кроме выходных и праздничных дней.</w:t>
      </w:r>
    </w:p>
    <w:p w:rsidR="00D069B4" w:rsidRDefault="00D069B4"/>
    <w:sectPr w:rsidR="00D069B4" w:rsidSect="00AC3743">
      <w:headerReference w:type="default" r:id="rId6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CA" w:rsidRDefault="00E46CCA">
      <w:pPr>
        <w:spacing w:after="0" w:line="240" w:lineRule="auto"/>
      </w:pPr>
      <w:r>
        <w:separator/>
      </w:r>
    </w:p>
  </w:endnote>
  <w:endnote w:type="continuationSeparator" w:id="1">
    <w:p w:rsidR="00E46CCA" w:rsidRDefault="00E4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CA" w:rsidRDefault="00E46CCA">
      <w:pPr>
        <w:spacing w:after="0" w:line="240" w:lineRule="auto"/>
      </w:pPr>
      <w:r>
        <w:separator/>
      </w:r>
    </w:p>
  </w:footnote>
  <w:footnote w:type="continuationSeparator" w:id="1">
    <w:p w:rsidR="00E46CCA" w:rsidRDefault="00E4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6A" w:rsidRPr="00C84A74" w:rsidRDefault="007F7A82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="003E6DE1"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617394"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DE1"/>
    <w:rsid w:val="00145629"/>
    <w:rsid w:val="003E6DE1"/>
    <w:rsid w:val="00617394"/>
    <w:rsid w:val="007F7A82"/>
    <w:rsid w:val="00D069B4"/>
    <w:rsid w:val="00E4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DE1"/>
    <w:rPr>
      <w:rFonts w:ascii="Calibri" w:eastAsia="Calibri" w:hAnsi="Calibri" w:cs="Times New Roman"/>
    </w:rPr>
  </w:style>
  <w:style w:type="character" w:customStyle="1" w:styleId="FontStyle12">
    <w:name w:val="Font Style12"/>
    <w:rsid w:val="003E6D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Ференцев Сергей Сергеевич</dc:creator>
  <cp:lastModifiedBy>AlipovaVI</cp:lastModifiedBy>
  <cp:revision>2</cp:revision>
  <dcterms:created xsi:type="dcterms:W3CDTF">2020-12-18T04:26:00Z</dcterms:created>
  <dcterms:modified xsi:type="dcterms:W3CDTF">2020-12-18T04:26:00Z</dcterms:modified>
</cp:coreProperties>
</file>